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חיות, פירות, כלי תחבורה, בגדים וכלי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כלי תחבורה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סוס הוא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נוסעים עליהן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קבוצה לצבע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אופניים או מכונית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חיה היא בעל חיים, בגד הוא דבר שלובשים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בעל פה לפני הצביעה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קבוצה על הלוח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לומדים לקרוא מילה ולהחליט לאיזו קבוצה היא שייכת, ואז לדעת באיזה צבע צובעים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חיה  ·  פרי  ·  צהוב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קבוצה שייך פיל?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צבע צובעים את המילה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קבוצה שייכות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סוס שייך לקבוצת החיות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אופניים הן כלי תחבורה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צבע קבוצת כלי התחבורה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תפוח שייך לקבוצת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צהוב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צבע מתאים לקבוצת הפירות?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מקבוצת כלי התחבורה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צִבְעוֹנִית - צביעה לפי 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